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74C9" w14:textId="111768E3" w:rsidR="005D72D8" w:rsidRPr="0075243F" w:rsidRDefault="0075243F" w:rsidP="0075243F">
      <w:pPr>
        <w:tabs>
          <w:tab w:val="center" w:pos="1270"/>
          <w:tab w:val="center" w:pos="2628"/>
        </w:tabs>
        <w:spacing w:after="138" w:line="216" w:lineRule="auto"/>
        <w:ind w:left="270" w:right="0" w:hanging="90"/>
        <w:rPr>
          <w:b/>
          <w:bCs/>
          <w:color w:val="EE0000"/>
        </w:rPr>
      </w:pPr>
      <w:r w:rsidRPr="0075243F">
        <w:rPr>
          <w:b/>
          <w:bCs/>
          <w:color w:val="EE0000"/>
        </w:rPr>
        <w:t xml:space="preserve">AIMS </w:t>
      </w:r>
      <w:r w:rsidR="00000000" w:rsidRPr="0075243F">
        <w:rPr>
          <w:b/>
          <w:bCs/>
          <w:color w:val="EE0000"/>
        </w:rPr>
        <w:tab/>
        <w:t>COMMUNITY COLLEGE</w:t>
      </w:r>
      <w:r w:rsidR="00000000" w:rsidRPr="0075243F">
        <w:rPr>
          <w:b/>
          <w:bCs/>
          <w:color w:val="EE0000"/>
        </w:rPr>
        <w:tab/>
      </w:r>
      <w:r w:rsidR="00000000" w:rsidRPr="0075243F">
        <w:rPr>
          <w:b/>
          <w:bCs/>
          <w:noProof/>
          <w:color w:val="EE0000"/>
        </w:rPr>
        <w:drawing>
          <wp:inline distT="0" distB="0" distL="0" distR="0" wp14:anchorId="1A6BA0B0" wp14:editId="1BD73291">
            <wp:extent cx="3048" cy="6098"/>
            <wp:effectExtent l="0" t="0" r="0" b="0"/>
            <wp:docPr id="3210" name="Picture 3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210" name="Picture 3210">
                      <a:extLst>
                        <a:ext uri="{C183D7F6-B498-43B3-948B-1728B52AA6E4}">
                          <adec:decorative xmlns:adec="http://schemas.microsoft.com/office/drawing/2017/decorative" val="1"/>
                        </a:ext>
                      </a:extLst>
                    </pic:cNvPr>
                    <pic:cNvPicPr/>
                  </pic:nvPicPr>
                  <pic:blipFill>
                    <a:blip r:embed="rId5"/>
                    <a:stretch>
                      <a:fillRect/>
                    </a:stretch>
                  </pic:blipFill>
                  <pic:spPr>
                    <a:xfrm>
                      <a:off x="0" y="0"/>
                      <a:ext cx="3048" cy="6098"/>
                    </a:xfrm>
                    <a:prstGeom prst="rect">
                      <a:avLst/>
                    </a:prstGeom>
                  </pic:spPr>
                </pic:pic>
              </a:graphicData>
            </a:graphic>
          </wp:inline>
        </w:drawing>
      </w:r>
    </w:p>
    <w:p w14:paraId="74F330C9" w14:textId="77777777" w:rsidR="005D72D8" w:rsidRPr="0075243F" w:rsidRDefault="00000000">
      <w:pPr>
        <w:spacing w:after="357" w:line="216" w:lineRule="auto"/>
        <w:ind w:left="196" w:right="23" w:firstLine="4"/>
        <w:jc w:val="both"/>
      </w:pPr>
      <w:r w:rsidRPr="0075243F">
        <w:t>The purpose of a Background Investigation is to maintain a safe and productive educational and clinical environment. Students who refuse to comply with the Background Investigation process will be denied admission to any Aims Community College Allied Health Sciences or Public Services Program.</w:t>
      </w:r>
    </w:p>
    <w:p w14:paraId="30A39332" w14:textId="77777777" w:rsidR="005D72D8" w:rsidRPr="0075243F" w:rsidRDefault="00000000">
      <w:pPr>
        <w:spacing w:after="357" w:line="216" w:lineRule="auto"/>
        <w:ind w:left="196" w:right="197" w:firstLine="4"/>
        <w:jc w:val="both"/>
      </w:pPr>
      <w:r w:rsidRPr="0075243F">
        <w:t xml:space="preserve">NOTE: ALL students are considered </w:t>
      </w:r>
      <w:r w:rsidRPr="0075243F">
        <w:rPr>
          <w:u w:val="single" w:color="000000"/>
        </w:rPr>
        <w:t>provisionally accepted</w:t>
      </w:r>
      <w:r w:rsidRPr="0075243F">
        <w:t xml:space="preserve"> until all elements pertaining to their Background Investigations are received and reviewed by the college. For most programs, these elements include a Criminal Background Check and Drug Screen.</w:t>
      </w:r>
    </w:p>
    <w:p w14:paraId="0E52A887" w14:textId="1A4F0D69" w:rsidR="005D72D8" w:rsidRPr="0075243F" w:rsidRDefault="00000000">
      <w:pPr>
        <w:spacing w:after="361"/>
        <w:ind w:left="197" w:right="0" w:firstLine="14"/>
      </w:pPr>
      <w:r w:rsidRPr="0075243F">
        <w:rPr>
          <w:u w:val="single" w:color="000000"/>
        </w:rPr>
        <w:t>Disqualifying Criminal Offenses</w:t>
      </w:r>
      <w:r w:rsidRPr="0075243F">
        <w:t xml:space="preserve">: Any conviction, plea of guilty or no contest, or deferred prosecution of the following criminal offenses (Felony or Misdemeanor) that </w:t>
      </w:r>
      <w:r w:rsidR="0075243F" w:rsidRPr="0075243F">
        <w:t>appear</w:t>
      </w:r>
      <w:r w:rsidRPr="0075243F">
        <w:t xml:space="preserve"> on any part of a Criminal Background Check at the time an application to a program is submitted will disqualify an applicant </w:t>
      </w:r>
      <w:r w:rsidR="0075243F" w:rsidRPr="0075243F">
        <w:t xml:space="preserve">from </w:t>
      </w:r>
      <w:r w:rsidRPr="0075243F">
        <w:t>admission to their program and may also disqualify a student from admission to a clinical facility. Students who have successfully completed the terms of a deferred adjudication will not be disqualified from their program. Students who hav</w:t>
      </w:r>
      <w:r w:rsidRPr="0075243F">
        <w:t>e a disposition of "dismissed after successful completion," regardless of the crime, will not be disqualified from the program.</w:t>
      </w:r>
    </w:p>
    <w:p w14:paraId="141801D6" w14:textId="77777777" w:rsidR="005D72D8" w:rsidRDefault="00000000">
      <w:pPr>
        <w:spacing w:after="0" w:line="259" w:lineRule="auto"/>
        <w:ind w:left="192" w:right="0" w:hanging="10"/>
      </w:pPr>
      <w:r w:rsidRPr="0075243F">
        <w:t>An applicant will be disqualified from an Allied Health and Human Services or Public Services Program based on the following guidelines:</w:t>
      </w:r>
    </w:p>
    <w:p w14:paraId="1AAF0828" w14:textId="77777777" w:rsidR="0075243F" w:rsidRPr="0075243F" w:rsidRDefault="0075243F">
      <w:pPr>
        <w:spacing w:after="0" w:line="259" w:lineRule="auto"/>
        <w:ind w:left="192" w:right="0" w:hanging="10"/>
      </w:pPr>
    </w:p>
    <w:p w14:paraId="5F68C1CA" w14:textId="2B925BF1" w:rsidR="005D72D8" w:rsidRPr="0075243F" w:rsidRDefault="00000000" w:rsidP="0075243F">
      <w:pPr>
        <w:numPr>
          <w:ilvl w:val="0"/>
          <w:numId w:val="1"/>
        </w:numPr>
        <w:spacing w:after="0"/>
        <w:ind w:right="0" w:hanging="341"/>
      </w:pPr>
      <w:r w:rsidRPr="0075243F">
        <w:t>Any violent felony convictions of homicide (no time limit).</w:t>
      </w:r>
    </w:p>
    <w:p w14:paraId="50DF42D1" w14:textId="24043B38" w:rsidR="005D72D8" w:rsidRPr="0075243F" w:rsidRDefault="0075243F" w:rsidP="0075243F">
      <w:pPr>
        <w:numPr>
          <w:ilvl w:val="0"/>
          <w:numId w:val="1"/>
        </w:numPr>
        <w:spacing w:after="0"/>
        <w:ind w:right="0" w:hanging="341"/>
      </w:pPr>
      <w:r>
        <w:t>An</w:t>
      </w:r>
      <w:r w:rsidR="00000000" w:rsidRPr="0075243F">
        <w:t>y registered sex offender (no time limit).</w:t>
      </w:r>
    </w:p>
    <w:p w14:paraId="20131D00" w14:textId="30116AAB" w:rsidR="005D72D8" w:rsidRPr="0075243F" w:rsidRDefault="00000000" w:rsidP="0075243F">
      <w:pPr>
        <w:numPr>
          <w:ilvl w:val="0"/>
          <w:numId w:val="1"/>
        </w:numPr>
        <w:spacing w:after="0"/>
        <w:ind w:right="0" w:hanging="341"/>
      </w:pPr>
      <w:r w:rsidRPr="0075243F">
        <w:t xml:space="preserve">Crimes of violence (assault, sexual offenses, arson, kidnapping, any crime against an </w:t>
      </w:r>
      <w:r w:rsidR="0075243F" w:rsidRPr="0075243F">
        <w:t>at-risk</w:t>
      </w:r>
      <w:r w:rsidRPr="0075243F">
        <w:t xml:space="preserve"> adult or juvenile, etc.) as defined in section 18-1.3-406 C.R.S. in the 10 years immediately preceding the submission of application and/or prior to starting class.</w:t>
      </w:r>
    </w:p>
    <w:p w14:paraId="184C5102" w14:textId="015FDE1A" w:rsidR="005D72D8" w:rsidRPr="0075243F" w:rsidRDefault="00000000" w:rsidP="0075243F">
      <w:pPr>
        <w:numPr>
          <w:ilvl w:val="0"/>
          <w:numId w:val="1"/>
        </w:numPr>
        <w:spacing w:after="0"/>
        <w:ind w:right="0" w:hanging="341"/>
      </w:pPr>
      <w:r w:rsidRPr="0075243F">
        <w:t xml:space="preserve">Any offense involving unlawful sexual behavior in the 10 years immediately preceding the submittal of </w:t>
      </w:r>
      <w:r w:rsidR="0075243F" w:rsidRPr="0075243F">
        <w:t xml:space="preserve">the </w:t>
      </w:r>
      <w:r w:rsidRPr="0075243F">
        <w:t>application and/or prior to starting class.</w:t>
      </w:r>
    </w:p>
    <w:p w14:paraId="42CC828F" w14:textId="7B80A98A" w:rsidR="005D72D8" w:rsidRPr="0075243F" w:rsidRDefault="00000000" w:rsidP="0075243F">
      <w:pPr>
        <w:numPr>
          <w:ilvl w:val="0"/>
          <w:numId w:val="1"/>
        </w:numPr>
        <w:spacing w:after="0"/>
        <w:ind w:right="0" w:hanging="341"/>
      </w:pPr>
      <w:r w:rsidRPr="0075243F">
        <w:t>Any crime, the underlying basis of which has been found by the court on the record to include an act of domestic violence, as defined in section 18-6-800.3 C.R.S.</w:t>
      </w:r>
      <w:r w:rsidR="0075243F" w:rsidRPr="0075243F">
        <w:t xml:space="preserve">, in the 7 years immediately preceding the submittal of the </w:t>
      </w:r>
      <w:r w:rsidRPr="0075243F">
        <w:t xml:space="preserve">application and/or prior to starting class. </w:t>
      </w:r>
      <w:r w:rsidRPr="0075243F">
        <w:rPr>
          <w:noProof/>
        </w:rPr>
        <w:drawing>
          <wp:inline distT="0" distB="0" distL="0" distR="0" wp14:anchorId="7502EF73" wp14:editId="20DF32C4">
            <wp:extent cx="67056" cy="64027"/>
            <wp:effectExtent l="0" t="0" r="0" b="0"/>
            <wp:docPr id="3216" name="Picture 3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216" name="Picture 3216">
                      <a:extLst>
                        <a:ext uri="{C183D7F6-B498-43B3-948B-1728B52AA6E4}">
                          <adec:decorative xmlns:adec="http://schemas.microsoft.com/office/drawing/2017/decorative" val="1"/>
                        </a:ext>
                      </a:extLst>
                    </pic:cNvPr>
                    <pic:cNvPicPr/>
                  </pic:nvPicPr>
                  <pic:blipFill>
                    <a:blip r:embed="rId6"/>
                    <a:stretch>
                      <a:fillRect/>
                    </a:stretch>
                  </pic:blipFill>
                  <pic:spPr>
                    <a:xfrm>
                      <a:off x="0" y="0"/>
                      <a:ext cx="67056" cy="64027"/>
                    </a:xfrm>
                    <a:prstGeom prst="rect">
                      <a:avLst/>
                    </a:prstGeom>
                  </pic:spPr>
                </pic:pic>
              </a:graphicData>
            </a:graphic>
          </wp:inline>
        </w:drawing>
      </w:r>
      <w:r w:rsidRPr="0075243F">
        <w:t xml:space="preserve"> Any crime of child abuse, as defined in section 18-6-401 C.R.S.</w:t>
      </w:r>
      <w:r w:rsidR="0075243F" w:rsidRPr="0075243F">
        <w:t xml:space="preserve">, in the 7 years immediately preceding the submittal of the </w:t>
      </w:r>
      <w:r w:rsidRPr="0075243F">
        <w:t>application and/or prior to starting class.</w:t>
      </w:r>
    </w:p>
    <w:p w14:paraId="3AB970B5" w14:textId="697C6CAF" w:rsidR="005D72D8" w:rsidRPr="0075243F" w:rsidRDefault="00000000" w:rsidP="0075243F">
      <w:pPr>
        <w:numPr>
          <w:ilvl w:val="0"/>
          <w:numId w:val="1"/>
        </w:numPr>
        <w:spacing w:after="0"/>
        <w:ind w:right="0" w:hanging="341"/>
      </w:pPr>
      <w:r w:rsidRPr="0075243F">
        <w:t>Any crime related to the sale, possession, distribution</w:t>
      </w:r>
      <w:r w:rsidR="0075243F" w:rsidRPr="0075243F">
        <w:t xml:space="preserve">, or transfer of narcotics or controlled substances in the 7 years immediately preceding the submission of the </w:t>
      </w:r>
      <w:r w:rsidRPr="0075243F">
        <w:t>application and/or prior to starting class. Any crimes related to section 18-18-426 C.R.S. (Paraphernalia) are not considered disqualifying offenses.</w:t>
      </w:r>
    </w:p>
    <w:p w14:paraId="7725918A" w14:textId="015AB952" w:rsidR="005D72D8" w:rsidRPr="0075243F" w:rsidRDefault="00000000" w:rsidP="0075243F">
      <w:pPr>
        <w:numPr>
          <w:ilvl w:val="0"/>
          <w:numId w:val="1"/>
        </w:numPr>
        <w:spacing w:after="0"/>
        <w:ind w:right="0" w:hanging="341"/>
      </w:pPr>
      <w:r w:rsidRPr="0075243F">
        <w:t xml:space="preserve">Non-negative drug screen. Students utilizing medical marijuana under sections 18-18-406.3 and 25-1.5106 C.R.S. are not excluded from this requirement. </w:t>
      </w:r>
      <w:r w:rsidRPr="0075243F">
        <w:rPr>
          <w:u w:val="single" w:color="000000"/>
        </w:rPr>
        <w:t>For all programs</w:t>
      </w:r>
      <w:r w:rsidRPr="0075243F">
        <w:t xml:space="preserve">, the </w:t>
      </w:r>
      <w:r w:rsidR="0075243F" w:rsidRPr="0075243F">
        <w:t xml:space="preserve">disqualification period </w:t>
      </w:r>
      <w:r w:rsidRPr="0075243F">
        <w:t xml:space="preserve">is 6 months. Once the 6-month exclusion has expired, students will be required to obtain a second drug screen. A drug screen returned as dilute is considered non-negative. Students will be required to obtain a second drug screen. Students will be required to </w:t>
      </w:r>
      <w:r w:rsidR="0075243F" w:rsidRPr="0075243F">
        <w:t>pay for a second drug screen</w:t>
      </w:r>
      <w:r w:rsidRPr="0075243F">
        <w:t>. Drug screens returned as dilute a second time may result in disqualification from Allied Health program enrollment for 6-months.</w:t>
      </w:r>
    </w:p>
    <w:p w14:paraId="774D4767" w14:textId="110AF359" w:rsidR="005D72D8" w:rsidRPr="0075243F" w:rsidRDefault="00000000" w:rsidP="0075243F">
      <w:pPr>
        <w:numPr>
          <w:ilvl w:val="0"/>
          <w:numId w:val="1"/>
        </w:numPr>
        <w:spacing w:after="0" w:line="216" w:lineRule="auto"/>
        <w:ind w:right="0" w:hanging="341"/>
      </w:pPr>
      <w:r w:rsidRPr="0075243F">
        <w:t xml:space="preserve">Any felony theft crimes in the 7 years immediately preceding the submittal of </w:t>
      </w:r>
      <w:r w:rsidR="0075243F" w:rsidRPr="0075243F">
        <w:t xml:space="preserve">the </w:t>
      </w:r>
      <w:r w:rsidRPr="0075243F">
        <w:t>application and/or prior to starting class.</w:t>
      </w:r>
    </w:p>
    <w:p w14:paraId="6AB92663" w14:textId="666B1C99" w:rsidR="005D72D8" w:rsidRPr="0075243F" w:rsidRDefault="00000000" w:rsidP="0075243F">
      <w:pPr>
        <w:numPr>
          <w:ilvl w:val="0"/>
          <w:numId w:val="1"/>
        </w:numPr>
        <w:spacing w:after="0" w:line="216" w:lineRule="auto"/>
        <w:ind w:right="0" w:hanging="341"/>
      </w:pPr>
      <w:r w:rsidRPr="0075243F">
        <w:t xml:space="preserve">Any misdemeanor theft crimes in the 5 years immediately preceding the submittal of </w:t>
      </w:r>
      <w:r w:rsidR="0075243F" w:rsidRPr="0075243F">
        <w:t xml:space="preserve">the </w:t>
      </w:r>
      <w:r w:rsidRPr="0075243F">
        <w:t>application and/or prior to starting class.</w:t>
      </w:r>
    </w:p>
    <w:p w14:paraId="5C029A6D" w14:textId="00C65471" w:rsidR="005D72D8" w:rsidRPr="0075243F" w:rsidRDefault="00000000" w:rsidP="0075243F">
      <w:pPr>
        <w:numPr>
          <w:ilvl w:val="0"/>
          <w:numId w:val="1"/>
        </w:numPr>
        <w:spacing w:after="0"/>
        <w:ind w:right="0" w:hanging="341"/>
      </w:pPr>
      <w:r w:rsidRPr="0075243F">
        <w:t>Any offense of sexual assault on a client by a psychotherapist, as defined in section 18-3-405.5 C.R.S.</w:t>
      </w:r>
      <w:r w:rsidR="0075243F" w:rsidRPr="0075243F">
        <w:t>,</w:t>
      </w:r>
      <w:r w:rsidRPr="0075243F">
        <w:t xml:space="preserve"> in the 7 years immediately preceding the submittal of application and/or prior to starting class.</w:t>
      </w:r>
    </w:p>
    <w:p w14:paraId="6AEB281A" w14:textId="5E872D17" w:rsidR="005D72D8" w:rsidRPr="0075243F" w:rsidRDefault="00000000" w:rsidP="0075243F">
      <w:pPr>
        <w:numPr>
          <w:ilvl w:val="0"/>
          <w:numId w:val="1"/>
        </w:numPr>
        <w:spacing w:after="0"/>
        <w:ind w:right="0" w:hanging="341"/>
      </w:pPr>
      <w:r w:rsidRPr="0075243F">
        <w:t xml:space="preserve">Misdemeanor or felony crimes of moral turpitude as defined in section 18-7-101 C.R.S. in the 7 years immediately preceding the submittal of </w:t>
      </w:r>
      <w:r w:rsidR="0075243F" w:rsidRPr="0075243F">
        <w:t xml:space="preserve">the </w:t>
      </w:r>
      <w:r w:rsidRPr="0075243F">
        <w:t>application, which include but are not limited to prostitution, sexual exploitation of a minor</w:t>
      </w:r>
      <w:r w:rsidR="0075243F" w:rsidRPr="0075243F">
        <w:t>,</w:t>
      </w:r>
      <w:r w:rsidRPr="0075243F">
        <w:t xml:space="preserve"> and criminal invasion of privacy.</w:t>
      </w:r>
    </w:p>
    <w:p w14:paraId="20E7C932" w14:textId="77777777" w:rsidR="0075243F" w:rsidRPr="0075243F" w:rsidRDefault="0075243F" w:rsidP="0075243F">
      <w:pPr>
        <w:spacing w:after="0"/>
        <w:ind w:left="859" w:right="0" w:firstLine="0"/>
      </w:pPr>
    </w:p>
    <w:p w14:paraId="592C4E27" w14:textId="04007727" w:rsidR="005D72D8" w:rsidRPr="0075243F" w:rsidRDefault="00000000" w:rsidP="0075243F">
      <w:pPr>
        <w:numPr>
          <w:ilvl w:val="0"/>
          <w:numId w:val="1"/>
        </w:numPr>
        <w:spacing w:after="0"/>
        <w:ind w:right="0" w:hanging="341"/>
      </w:pPr>
      <w:r w:rsidRPr="0075243F">
        <w:t xml:space="preserve">Any offense in any state other than Colorado, the elements of which are substantially </w:t>
      </w:r>
      <w:proofErr w:type="gramStart"/>
      <w:r w:rsidRPr="0075243F">
        <w:t>similar to</w:t>
      </w:r>
      <w:proofErr w:type="gramEnd"/>
      <w:r w:rsidRPr="0075243F">
        <w:t xml:space="preserve"> the elements of any of the above offenses.</w:t>
      </w:r>
    </w:p>
    <w:p w14:paraId="13BF24B5" w14:textId="75714C03" w:rsidR="005D72D8" w:rsidRPr="0075243F" w:rsidRDefault="00000000" w:rsidP="0075243F">
      <w:pPr>
        <w:numPr>
          <w:ilvl w:val="0"/>
          <w:numId w:val="1"/>
        </w:numPr>
        <w:spacing w:after="0"/>
        <w:ind w:right="0" w:hanging="341"/>
      </w:pPr>
      <w:r w:rsidRPr="0075243F">
        <w:rPr>
          <w:noProof/>
        </w:rPr>
        <w:drawing>
          <wp:inline distT="0" distB="0" distL="0" distR="0" wp14:anchorId="48695647" wp14:editId="59C571DA">
            <wp:extent cx="64008" cy="60978"/>
            <wp:effectExtent l="0" t="0" r="0" b="2540"/>
            <wp:docPr id="6845" name="Picture 68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845" name="Picture 6845">
                      <a:extLst>
                        <a:ext uri="{C183D7F6-B498-43B3-948B-1728B52AA6E4}">
                          <adec:decorative xmlns:adec="http://schemas.microsoft.com/office/drawing/2017/decorative" val="1"/>
                        </a:ext>
                      </a:extLst>
                    </pic:cNvPr>
                    <pic:cNvPicPr/>
                  </pic:nvPicPr>
                  <pic:blipFill>
                    <a:blip r:embed="rId7"/>
                    <a:stretch>
                      <a:fillRect/>
                    </a:stretch>
                  </pic:blipFill>
                  <pic:spPr>
                    <a:xfrm>
                      <a:off x="0" y="0"/>
                      <a:ext cx="64008" cy="60978"/>
                    </a:xfrm>
                    <a:prstGeom prst="rect">
                      <a:avLst/>
                    </a:prstGeom>
                  </pic:spPr>
                </pic:pic>
              </a:graphicData>
            </a:graphic>
          </wp:inline>
        </w:drawing>
      </w:r>
      <w:r w:rsidRPr="0075243F">
        <w:t xml:space="preserve"> Any </w:t>
      </w:r>
      <w:r w:rsidR="0075243F" w:rsidRPr="0075243F">
        <w:t>offense that would qualify as a disqualifying offense</w:t>
      </w:r>
      <w:r w:rsidRPr="0075243F">
        <w:t>, which is still pending in the courts (without official legal disposition).</w:t>
      </w:r>
    </w:p>
    <w:p w14:paraId="26EFF4DE" w14:textId="40849A36" w:rsidR="005D72D8" w:rsidRPr="0075243F" w:rsidRDefault="00000000" w:rsidP="0075243F">
      <w:pPr>
        <w:numPr>
          <w:ilvl w:val="0"/>
          <w:numId w:val="1"/>
        </w:numPr>
        <w:spacing w:after="0"/>
        <w:ind w:right="0" w:hanging="341"/>
      </w:pPr>
      <w:r w:rsidRPr="0075243F">
        <w:t xml:space="preserve">More than one (1) DUI in the 7 years immediately preceding the submittal of </w:t>
      </w:r>
      <w:r w:rsidR="0075243F" w:rsidRPr="0075243F">
        <w:t xml:space="preserve">the </w:t>
      </w:r>
      <w:r w:rsidRPr="0075243F">
        <w:t>application and/or prior to starting class.</w:t>
      </w:r>
    </w:p>
    <w:p w14:paraId="5E91BC91" w14:textId="77777777" w:rsidR="005D72D8" w:rsidRPr="0075243F" w:rsidRDefault="00000000" w:rsidP="0075243F">
      <w:pPr>
        <w:numPr>
          <w:ilvl w:val="0"/>
          <w:numId w:val="1"/>
        </w:numPr>
        <w:spacing w:after="0"/>
        <w:ind w:right="0" w:hanging="341"/>
      </w:pPr>
      <w:r w:rsidRPr="0075243F">
        <w:t>Any student included on the HHS/OIG List of Excluded Individuals/Entities or GSA List of Parties Excluded from Federal Programs.</w:t>
      </w:r>
    </w:p>
    <w:p w14:paraId="17FBF14D" w14:textId="7E63B25D" w:rsidR="005D72D8" w:rsidRPr="0075243F" w:rsidRDefault="0075243F" w:rsidP="0075243F">
      <w:pPr>
        <w:numPr>
          <w:ilvl w:val="0"/>
          <w:numId w:val="1"/>
        </w:numPr>
        <w:spacing w:after="0"/>
        <w:ind w:right="0" w:hanging="341"/>
      </w:pPr>
      <w:r w:rsidRPr="0075243F">
        <w:t>A</w:t>
      </w:r>
      <w:r w:rsidR="00000000" w:rsidRPr="0075243F">
        <w:t>ny student included on the U.S. Treasury, Office of Foreign Assets Control (OFAC), List of Specially Designated Nationals (SDN).</w:t>
      </w:r>
    </w:p>
    <w:p w14:paraId="3764DCA8" w14:textId="7B6F7836" w:rsidR="005D72D8" w:rsidRPr="0075243F" w:rsidRDefault="00000000" w:rsidP="0075243F">
      <w:pPr>
        <w:numPr>
          <w:ilvl w:val="0"/>
          <w:numId w:val="1"/>
        </w:numPr>
        <w:spacing w:after="0"/>
        <w:ind w:right="0" w:hanging="341"/>
      </w:pPr>
      <w:r w:rsidRPr="0075243F">
        <w:t>Failure to initiate background check and/or drug screen within the 72-hour eligibility window, without prior communication of circumstances to the program, will result in disqualification from current program cohort enrollment. Students may enroll in subsequent cohorts</w:t>
      </w:r>
      <w:r w:rsidR="0075243F" w:rsidRPr="0075243F">
        <w:t xml:space="preserve">, but the cost for additional background checks and drug screens will be at the </w:t>
      </w:r>
      <w:r w:rsidRPr="0075243F">
        <w:t>student's expense.</w:t>
      </w:r>
    </w:p>
    <w:p w14:paraId="3371F006" w14:textId="107F6EE5" w:rsidR="005D72D8" w:rsidRPr="0075243F" w:rsidRDefault="00000000" w:rsidP="0075243F">
      <w:pPr>
        <w:numPr>
          <w:ilvl w:val="0"/>
          <w:numId w:val="1"/>
        </w:numPr>
        <w:spacing w:after="0"/>
        <w:ind w:right="0" w:hanging="341"/>
      </w:pPr>
      <w:r w:rsidRPr="0075243F">
        <w:t xml:space="preserve">Failure to attend and fully complete appointments once </w:t>
      </w:r>
      <w:r w:rsidR="0075243F" w:rsidRPr="0075243F">
        <w:t>a drug screen or background check has been initiated without prior communication of circumstances to the program</w:t>
      </w:r>
      <w:r w:rsidRPr="0075243F">
        <w:t xml:space="preserve"> will result in disqualification from current program cohort enrollment. Students may enroll in subsequent cohorts</w:t>
      </w:r>
      <w:r w:rsidR="0075243F" w:rsidRPr="0075243F">
        <w:t xml:space="preserve">, but the cost for additional background checks and drug screens will be at the </w:t>
      </w:r>
      <w:r w:rsidRPr="0075243F">
        <w:t>student's expense.</w:t>
      </w:r>
    </w:p>
    <w:p w14:paraId="3511EB99" w14:textId="1FB7CCC1" w:rsidR="005D72D8" w:rsidRPr="0075243F" w:rsidRDefault="00000000" w:rsidP="0075243F">
      <w:pPr>
        <w:numPr>
          <w:ilvl w:val="0"/>
          <w:numId w:val="1"/>
        </w:numPr>
        <w:spacing w:after="0" w:line="216" w:lineRule="auto"/>
        <w:ind w:right="0" w:hanging="341"/>
      </w:pPr>
      <w:r w:rsidRPr="0075243F">
        <w:t xml:space="preserve">Failure to respond to any request for additional information regarding background check and/or drug </w:t>
      </w:r>
      <w:r w:rsidR="0075243F" w:rsidRPr="0075243F">
        <w:t>screening from the academic program or Aims Employee Relations within 7 business days will result in disqualification from all Allied Health programs for a duration of 6 months</w:t>
      </w:r>
      <w:r w:rsidRPr="0075243F">
        <w:t>.</w:t>
      </w:r>
    </w:p>
    <w:p w14:paraId="2911607C" w14:textId="77777777" w:rsidR="0075243F" w:rsidRDefault="0075243F">
      <w:pPr>
        <w:spacing w:after="359"/>
        <w:ind w:left="0" w:right="206" w:firstLine="14"/>
      </w:pPr>
    </w:p>
    <w:p w14:paraId="0B88291F" w14:textId="25B19798" w:rsidR="005D72D8" w:rsidRPr="0075243F" w:rsidRDefault="00000000">
      <w:pPr>
        <w:spacing w:after="359"/>
        <w:ind w:left="0" w:right="206" w:firstLine="14"/>
      </w:pPr>
      <w:r w:rsidRPr="0075243F">
        <w:t xml:space="preserve">If the Background Investigation reveals information that could be relevant to the application, the designated individual or committee within Aims Community College may request additional information from the applicant. The potential Disqualifying Offense shall be reviewed on a </w:t>
      </w:r>
      <w:r w:rsidR="0075243F" w:rsidRPr="0075243F">
        <w:t>case-by-case</w:t>
      </w:r>
      <w:r w:rsidRPr="0075243F">
        <w:t xml:space="preserve"> basis. Aims Community College reserves the right to remove a student from any Allied Health Sciences or Public Services Program of study in the event a Disqualifying Offense appears on any of the </w:t>
      </w:r>
      <w:r w:rsidR="0075243F" w:rsidRPr="0075243F">
        <w:t>above-mentioned</w:t>
      </w:r>
      <w:r w:rsidRPr="0075243F">
        <w:t xml:space="preserve"> checks. Students may be subject to random or </w:t>
      </w:r>
      <w:r w:rsidR="0075243F" w:rsidRPr="0075243F">
        <w:t>for-cause</w:t>
      </w:r>
      <w:r w:rsidRPr="0075243F">
        <w:t xml:space="preserve"> drug screens. Refusal to comply with such a request will result in immediate removal from the Allied Health Sciences or Public Services Program of study. Annual checks for </w:t>
      </w:r>
      <w:r w:rsidR="0075243F" w:rsidRPr="0075243F">
        <w:t xml:space="preserve">the HHS/OIG List of Excluded Individuals/Entities and the GSA List of Parties Excluded from Federal Programs may be required to meet the </w:t>
      </w:r>
      <w:r w:rsidRPr="0075243F">
        <w:t>requirements of certain clinical facilities.</w:t>
      </w:r>
    </w:p>
    <w:p w14:paraId="019E4A41" w14:textId="41B81FFB" w:rsidR="005D72D8" w:rsidRPr="0075243F" w:rsidRDefault="00000000">
      <w:pPr>
        <w:spacing w:after="31" w:line="216" w:lineRule="auto"/>
        <w:ind w:left="5" w:right="288" w:firstLine="4"/>
        <w:jc w:val="both"/>
      </w:pPr>
      <w:r w:rsidRPr="0075243F">
        <w:t>NOTE: Clinical facilities may also choose to require additional background checks, drug screens</w:t>
      </w:r>
      <w:r w:rsidR="0075243F" w:rsidRPr="0075243F">
        <w:t>,</w:t>
      </w:r>
      <w:r w:rsidRPr="0075243F">
        <w:t xml:space="preserve"> and/or fingerprinting, and may disqualify students from participating at a clinical site based on individual facility policies independent of any action by Aims Community College; and a disqualifying background check from a clinical agency may render me ineligible to continue in an Allied Health Sciences or Public Services Program. Any additional drug screening may be at </w:t>
      </w:r>
      <w:r w:rsidR="0075243F" w:rsidRPr="0075243F">
        <w:t xml:space="preserve">an </w:t>
      </w:r>
      <w:r w:rsidRPr="0075243F">
        <w:t>additional cost to the student.</w:t>
      </w:r>
    </w:p>
    <w:p w14:paraId="521ECFE3" w14:textId="77777777" w:rsidR="0075243F" w:rsidRDefault="0075243F">
      <w:pPr>
        <w:spacing w:after="0"/>
        <w:ind w:left="15" w:right="192" w:hanging="10"/>
      </w:pPr>
    </w:p>
    <w:p w14:paraId="309357BC" w14:textId="1AAF4CB7" w:rsidR="005D72D8" w:rsidRPr="0075243F" w:rsidRDefault="00000000">
      <w:pPr>
        <w:spacing w:after="0"/>
        <w:ind w:left="15" w:right="192" w:hanging="10"/>
      </w:pPr>
      <w:r w:rsidRPr="0075243F">
        <w:t xml:space="preserve">All Background Investigations will be processed under the Fair Credit Reporting </w:t>
      </w:r>
      <w:proofErr w:type="gramStart"/>
      <w:r w:rsidRPr="0075243F">
        <w:t>Act, and</w:t>
      </w:r>
      <w:proofErr w:type="gramEnd"/>
      <w:r w:rsidRPr="0075243F">
        <w:t xml:space="preserve"> Aims Community College has enacted a "red flag procedure" as required by November 1, 2008. 16 CFR 681. The applicable applicant/employee will be notified and informed in the event of an unacceptable background report. By signing the form below, I accept </w:t>
      </w:r>
      <w:r w:rsidR="0075243F" w:rsidRPr="0075243F">
        <w:t>responsibility for understanding the content above</w:t>
      </w:r>
      <w:r w:rsidRPr="0075243F">
        <w:t>.</w:t>
      </w:r>
    </w:p>
    <w:p w14:paraId="17F292FD" w14:textId="77777777" w:rsidR="0075243F" w:rsidRPr="0075243F" w:rsidRDefault="0075243F">
      <w:pPr>
        <w:spacing w:after="194" w:line="259" w:lineRule="auto"/>
        <w:ind w:left="14" w:right="0" w:hanging="10"/>
      </w:pPr>
    </w:p>
    <w:p w14:paraId="1F99A303" w14:textId="51BE98A3" w:rsidR="005D72D8" w:rsidRPr="0075243F" w:rsidRDefault="00000000">
      <w:pPr>
        <w:spacing w:after="194" w:line="259" w:lineRule="auto"/>
        <w:ind w:left="14" w:right="0" w:hanging="10"/>
      </w:pPr>
      <w:r w:rsidRPr="0075243F">
        <w:t>Student Name (Printed):</w:t>
      </w:r>
      <w:r w:rsidRPr="0075243F">
        <w:rPr>
          <w:noProof/>
        </w:rPr>
        <mc:AlternateContent>
          <mc:Choice Requires="wpg">
            <w:drawing>
              <wp:inline distT="0" distB="0" distL="0" distR="0" wp14:anchorId="7FC301C0" wp14:editId="380C1B5D">
                <wp:extent cx="4364736" cy="12195"/>
                <wp:effectExtent l="0" t="0" r="0" b="0"/>
                <wp:docPr id="13058" name="Group 13058" descr="Line for student to print their name"/>
                <wp:cNvGraphicFramePr/>
                <a:graphic xmlns:a="http://schemas.openxmlformats.org/drawingml/2006/main">
                  <a:graphicData uri="http://schemas.microsoft.com/office/word/2010/wordprocessingGroup">
                    <wpg:wgp>
                      <wpg:cNvGrpSpPr/>
                      <wpg:grpSpPr>
                        <a:xfrm>
                          <a:off x="0" y="0"/>
                          <a:ext cx="4364736" cy="12195"/>
                          <a:chOff x="0" y="0"/>
                          <a:chExt cx="4364736" cy="12195"/>
                        </a:xfrm>
                      </wpg:grpSpPr>
                      <wps:wsp>
                        <wps:cNvPr id="13057" name="Shape 13057"/>
                        <wps:cNvSpPr/>
                        <wps:spPr>
                          <a:xfrm>
                            <a:off x="0" y="0"/>
                            <a:ext cx="4364736" cy="12195"/>
                          </a:xfrm>
                          <a:custGeom>
                            <a:avLst/>
                            <a:gdLst/>
                            <a:ahLst/>
                            <a:cxnLst/>
                            <a:rect l="0" t="0" r="0" b="0"/>
                            <a:pathLst>
                              <a:path w="4364736" h="12195">
                                <a:moveTo>
                                  <a:pt x="0" y="6097"/>
                                </a:moveTo>
                                <a:lnTo>
                                  <a:pt x="4364736"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611DF9D" id="Group 13058" o:spid="_x0000_s1026" alt="Line for student to print their name" style="width:343.7pt;height:.95pt;mso-position-horizontal-relative:char;mso-position-vertical-relative:line" coordsize="43647,1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">
                <v:shape id="Shape 13057" o:spid="_x0000_s1027" style="position:absolute;width:43647;height:121;visibility:visible;mso-wrap-style:square;v-text-anchor:top" coordsize="4364736,12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" path="m,6097r4364736,e" filled="f" strokeweight=".33875mm">
                  <v:stroke miterlimit="1" joinstyle="miter"/>
                  <v:path arrowok="t" textboxrect="0,0,4364736,12195"/>
                </v:shape>
                <w10:anchorlock/>
              </v:group>
            </w:pict>
          </mc:Fallback>
        </mc:AlternateContent>
      </w:r>
    </w:p>
    <w:p w14:paraId="3EF958D2" w14:textId="77777777" w:rsidR="0075243F" w:rsidRPr="0075243F" w:rsidRDefault="00000000" w:rsidP="0075243F">
      <w:pPr>
        <w:spacing w:after="182" w:line="259" w:lineRule="auto"/>
        <w:ind w:left="10" w:right="-5" w:hanging="10"/>
      </w:pPr>
      <w:r w:rsidRPr="0075243F">
        <w:t>Student Signature:</w:t>
      </w:r>
      <w:r w:rsidRPr="0075243F">
        <w:rPr>
          <w:noProof/>
        </w:rPr>
        <mc:AlternateContent>
          <mc:Choice Requires="wpg">
            <w:drawing>
              <wp:inline distT="0" distB="0" distL="0" distR="0" wp14:anchorId="30C2DB6D" wp14:editId="10D830FF">
                <wp:extent cx="4724400" cy="12195"/>
                <wp:effectExtent l="0" t="0" r="0" b="0"/>
                <wp:docPr id="13060" name="Group 13060" descr="Line for student signature"/>
                <wp:cNvGraphicFramePr/>
                <a:graphic xmlns:a="http://schemas.openxmlformats.org/drawingml/2006/main">
                  <a:graphicData uri="http://schemas.microsoft.com/office/word/2010/wordprocessingGroup">
                    <wpg:wgp>
                      <wpg:cNvGrpSpPr/>
                      <wpg:grpSpPr>
                        <a:xfrm>
                          <a:off x="0" y="0"/>
                          <a:ext cx="4724400" cy="12195"/>
                          <a:chOff x="0" y="0"/>
                          <a:chExt cx="4724400" cy="12195"/>
                        </a:xfrm>
                      </wpg:grpSpPr>
                      <wps:wsp>
                        <wps:cNvPr id="13059" name="Shape 13059"/>
                        <wps:cNvSpPr/>
                        <wps:spPr>
                          <a:xfrm>
                            <a:off x="0" y="0"/>
                            <a:ext cx="4724400" cy="12195"/>
                          </a:xfrm>
                          <a:custGeom>
                            <a:avLst/>
                            <a:gdLst/>
                            <a:ahLst/>
                            <a:cxnLst/>
                            <a:rect l="0" t="0" r="0" b="0"/>
                            <a:pathLst>
                              <a:path w="4724400" h="12195">
                                <a:moveTo>
                                  <a:pt x="0" y="6098"/>
                                </a:moveTo>
                                <a:lnTo>
                                  <a:pt x="4724400"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E149DBC" id="Group 13060" o:spid="_x0000_s1026" alt="Line for student signature" style="width:372pt;height:.95pt;mso-position-horizontal-relative:char;mso-position-vertical-relative:line" coordsize="47244,1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">
                <v:shape id="Shape 13059" o:spid="_x0000_s1027" style="position:absolute;width:47244;height:121;visibility:visible;mso-wrap-style:square;v-text-anchor:top" coordsize="4724400,12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" path="m,6098r4724400,e" filled="f" strokeweight=".33875mm">
                  <v:stroke miterlimit="1" joinstyle="miter"/>
                  <v:path arrowok="t" textboxrect="0,0,4724400,12195"/>
                </v:shape>
                <w10:anchorlock/>
              </v:group>
            </w:pict>
          </mc:Fallback>
        </mc:AlternateContent>
      </w:r>
    </w:p>
    <w:p w14:paraId="5F960C88" w14:textId="3405460B" w:rsidR="005D72D8" w:rsidRDefault="00000000" w:rsidP="0075243F">
      <w:pPr>
        <w:spacing w:after="1531"/>
        <w:ind w:left="29" w:right="0" w:firstLine="0"/>
      </w:pPr>
      <w:r w:rsidRPr="0075243F">
        <w:t>Date:</w:t>
      </w:r>
      <w:r w:rsidRPr="0075243F">
        <w:rPr>
          <w:noProof/>
        </w:rPr>
        <mc:AlternateContent>
          <mc:Choice Requires="wpg">
            <w:drawing>
              <wp:inline distT="0" distB="0" distL="0" distR="0" wp14:anchorId="5319A376" wp14:editId="27C998F8">
                <wp:extent cx="2481072" cy="12195"/>
                <wp:effectExtent l="0" t="0" r="0" b="0"/>
                <wp:docPr id="13062" name="Group 13062" descr="Line for the date the document was signed"/>
                <wp:cNvGraphicFramePr/>
                <a:graphic xmlns:a="http://schemas.openxmlformats.org/drawingml/2006/main">
                  <a:graphicData uri="http://schemas.microsoft.com/office/word/2010/wordprocessingGroup">
                    <wpg:wgp>
                      <wpg:cNvGrpSpPr/>
                      <wpg:grpSpPr>
                        <a:xfrm>
                          <a:off x="0" y="0"/>
                          <a:ext cx="2481072" cy="12195"/>
                          <a:chOff x="0" y="0"/>
                          <a:chExt cx="2481072" cy="12195"/>
                        </a:xfrm>
                      </wpg:grpSpPr>
                      <wps:wsp>
                        <wps:cNvPr id="13061" name="Shape 13061"/>
                        <wps:cNvSpPr/>
                        <wps:spPr>
                          <a:xfrm>
                            <a:off x="0" y="0"/>
                            <a:ext cx="2481072" cy="12195"/>
                          </a:xfrm>
                          <a:custGeom>
                            <a:avLst/>
                            <a:gdLst/>
                            <a:ahLst/>
                            <a:cxnLst/>
                            <a:rect l="0" t="0" r="0" b="0"/>
                            <a:pathLst>
                              <a:path w="2481072" h="12195">
                                <a:moveTo>
                                  <a:pt x="0" y="6097"/>
                                </a:moveTo>
                                <a:lnTo>
                                  <a:pt x="2481072"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FC67727" id="Group 13062" o:spid="_x0000_s1026" alt="Line for the date the document was signed" style="width:195.35pt;height:.95pt;mso-position-horizontal-relative:char;mso-position-vertical-relative:line" coordsize="24810,1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">
                <v:shape id="Shape 13061" o:spid="_x0000_s1027" style="position:absolute;width:24810;height:121;visibility:visible;mso-wrap-style:square;v-text-anchor:top" coordsize="2481072,12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" path="m,6097r2481072,e" filled="f" strokeweight=".33875mm">
                  <v:stroke miterlimit="1" joinstyle="miter"/>
                  <v:path arrowok="t" textboxrect="0,0,2481072,12195"/>
                </v:shape>
                <w10:anchorlock/>
              </v:group>
            </w:pict>
          </mc:Fallback>
        </mc:AlternateContent>
      </w:r>
      <w:r w:rsidR="0075243F">
        <w:tab/>
      </w:r>
      <w:r w:rsidR="0075243F">
        <w:tab/>
      </w:r>
      <w:r w:rsidR="0075243F">
        <w:tab/>
      </w:r>
      <w:r w:rsidR="0075243F">
        <w:tab/>
      </w:r>
      <w:r w:rsidR="0075243F">
        <w:tab/>
      </w:r>
      <w:r w:rsidR="0075243F">
        <w:tab/>
      </w:r>
      <w:r w:rsidRPr="0075243F">
        <w:t>Revised: 10/8</w:t>
      </w:r>
      <w:r>
        <w:rPr>
          <w:sz w:val="18"/>
        </w:rPr>
        <w:t>/25 TA</w:t>
      </w:r>
    </w:p>
    <w:sectPr w:rsidR="005D72D8">
      <w:pgSz w:w="12240" w:h="15840"/>
      <w:pgMar w:top="872" w:right="734" w:bottom="447" w:left="68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31" style="width:8pt;height:8.65pt" coordsize="" o:spt="100" o:bullet="t" adj="0,,0" path="" stroked="f">
        <v:stroke joinstyle="miter"/>
        <v:imagedata r:id="rId1" o:title="image10"/>
        <v:formulas/>
        <v:path o:connecttype="segments"/>
      </v:shape>
    </w:pict>
  </w:numPicBullet>
  <w:abstractNum w:abstractNumId="0" w15:restartNumberingAfterBreak="0">
    <w:nsid w:val="25A13A7D"/>
    <w:multiLevelType w:val="hybridMultilevel"/>
    <w:tmpl w:val="084A7EDC"/>
    <w:lvl w:ilvl="0" w:tplc="4646518A">
      <w:start w:val="1"/>
      <w:numFmt w:val="bullet"/>
      <w:lvlText w:val="•"/>
      <w:lvlPicBulletId w:val="0"/>
      <w:lvlJc w:val="left"/>
      <w:pPr>
        <w:ind w:left="8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72D85C">
      <w:start w:val="1"/>
      <w:numFmt w:val="bullet"/>
      <w:lvlText w:val="o"/>
      <w:lvlJc w:val="left"/>
      <w:pPr>
        <w:ind w:left="17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D0DA46">
      <w:start w:val="1"/>
      <w:numFmt w:val="bullet"/>
      <w:lvlText w:val="▪"/>
      <w:lvlJc w:val="left"/>
      <w:pPr>
        <w:ind w:left="24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783BC8">
      <w:start w:val="1"/>
      <w:numFmt w:val="bullet"/>
      <w:lvlText w:val="•"/>
      <w:lvlJc w:val="left"/>
      <w:pPr>
        <w:ind w:left="3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12A948">
      <w:start w:val="1"/>
      <w:numFmt w:val="bullet"/>
      <w:lvlText w:val="o"/>
      <w:lvlJc w:val="left"/>
      <w:pPr>
        <w:ind w:left="3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003EC6">
      <w:start w:val="1"/>
      <w:numFmt w:val="bullet"/>
      <w:lvlText w:val="▪"/>
      <w:lvlJc w:val="left"/>
      <w:pPr>
        <w:ind w:left="4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9655BC">
      <w:start w:val="1"/>
      <w:numFmt w:val="bullet"/>
      <w:lvlText w:val="•"/>
      <w:lvlJc w:val="left"/>
      <w:pPr>
        <w:ind w:left="5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AE35A4">
      <w:start w:val="1"/>
      <w:numFmt w:val="bullet"/>
      <w:lvlText w:val="o"/>
      <w:lvlJc w:val="left"/>
      <w:pPr>
        <w:ind w:left="6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F4F59E">
      <w:start w:val="1"/>
      <w:numFmt w:val="bullet"/>
      <w:lvlText w:val="▪"/>
      <w:lvlJc w:val="left"/>
      <w:pPr>
        <w:ind w:left="6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595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2D8"/>
    <w:rsid w:val="00310AA7"/>
    <w:rsid w:val="00585386"/>
    <w:rsid w:val="005D72D8"/>
    <w:rsid w:val="0075243F"/>
    <w:rsid w:val="00CF7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69D7B"/>
  <w15:docId w15:val="{0E20C35E-4D1F-4EEF-A8F6-C47D74B7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4" w:line="219" w:lineRule="auto"/>
      <w:ind w:left="542" w:right="38" w:hanging="336"/>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1130</Words>
  <Characters>6444</Characters>
  <Application>Microsoft Office Word</Application>
  <DocSecurity>0</DocSecurity>
  <Lines>53</Lines>
  <Paragraphs>15</Paragraphs>
  <ScaleCrop>false</ScaleCrop>
  <Company>Aims Community College</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SKM_458e25121014370</dc:title>
  <dc:subject/>
  <dc:creator>Erin Miyoshi</dc:creator>
  <cp:keywords/>
  <cp:lastModifiedBy>Maggie Davis</cp:lastModifiedBy>
  <cp:revision>3</cp:revision>
  <dcterms:created xsi:type="dcterms:W3CDTF">2026-06-15T20:47:00Z</dcterms:created>
  <dcterms:modified xsi:type="dcterms:W3CDTF">2026-08-24T15:38:00Z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6f231550-fb74-430d-9572-4f7c393049b0</vt:lpwstr>
  </property>
</Properties>
</file>